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97" w:rsidRPr="00194297" w:rsidRDefault="00194297" w:rsidP="0019429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94297">
        <w:rPr>
          <w:rFonts w:ascii="PT Astra Serif" w:hAnsi="PT Astra Serif"/>
          <w:b/>
          <w:sz w:val="28"/>
          <w:szCs w:val="28"/>
        </w:rPr>
        <w:t xml:space="preserve">Неосторожное обращение с огнем в лесу </w:t>
      </w:r>
    </w:p>
    <w:p w:rsidR="007209DA" w:rsidRPr="00194297" w:rsidRDefault="00194297" w:rsidP="0019429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94297">
        <w:rPr>
          <w:rFonts w:ascii="PT Astra Serif" w:hAnsi="PT Astra Serif"/>
          <w:b/>
          <w:sz w:val="28"/>
          <w:szCs w:val="28"/>
        </w:rPr>
        <w:t>влечет наступление уголовной ответственности</w:t>
      </w:r>
    </w:p>
    <w:p w:rsidR="00194297" w:rsidRDefault="00194297" w:rsidP="00194297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194297" w:rsidRPr="008A12A7" w:rsidRDefault="00194297" w:rsidP="008A12A7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r w:rsidRPr="008A12A7">
        <w:rPr>
          <w:rFonts w:ascii="PT Astra Serif" w:hAnsi="PT Astra Serif"/>
          <w:b/>
          <w:sz w:val="28"/>
          <w:szCs w:val="28"/>
        </w:rPr>
        <w:t>За нарушение Правил пожарной безопасности в лесах, утвержденных</w:t>
      </w:r>
      <w:r w:rsidR="008A12A7" w:rsidRPr="008A12A7">
        <w:rPr>
          <w:rFonts w:ascii="PT Astra Serif" w:hAnsi="PT Astra Serif"/>
          <w:b/>
          <w:sz w:val="28"/>
          <w:szCs w:val="28"/>
        </w:rPr>
        <w:t xml:space="preserve"> </w:t>
      </w:r>
      <w:r w:rsidRPr="008A12A7">
        <w:rPr>
          <w:rFonts w:ascii="PT Astra Serif" w:hAnsi="PT Astra Serif"/>
          <w:b/>
          <w:sz w:val="28"/>
          <w:szCs w:val="28"/>
        </w:rPr>
        <w:t>постановлением Правительства Российской Фед</w:t>
      </w:r>
      <w:r w:rsidRPr="008A12A7">
        <w:rPr>
          <w:rFonts w:ascii="PT Astra Serif" w:hAnsi="PT Astra Serif"/>
          <w:b/>
          <w:sz w:val="28"/>
          <w:szCs w:val="28"/>
        </w:rPr>
        <w:t xml:space="preserve">ерации от 7 октября 2020 года № </w:t>
      </w:r>
      <w:r w:rsidRPr="008A12A7">
        <w:rPr>
          <w:rFonts w:ascii="PT Astra Serif" w:hAnsi="PT Astra Serif"/>
          <w:b/>
          <w:sz w:val="28"/>
          <w:szCs w:val="28"/>
        </w:rPr>
        <w:t>1614 (далее − Правила пожарной безоп</w:t>
      </w:r>
      <w:r w:rsidRPr="008A12A7">
        <w:rPr>
          <w:rFonts w:ascii="PT Astra Serif" w:hAnsi="PT Astra Serif"/>
          <w:b/>
          <w:sz w:val="28"/>
          <w:szCs w:val="28"/>
        </w:rPr>
        <w:t xml:space="preserve">асности в лесах), предусмотрена </w:t>
      </w:r>
      <w:r w:rsidRPr="008A12A7">
        <w:rPr>
          <w:rFonts w:ascii="PT Astra Serif" w:hAnsi="PT Astra Serif"/>
          <w:b/>
          <w:sz w:val="28"/>
          <w:szCs w:val="28"/>
        </w:rPr>
        <w:t>административная ответственность по статье 8.32 КоАП РФ.</w:t>
      </w:r>
    </w:p>
    <w:bookmarkEnd w:id="0"/>
    <w:p w:rsidR="00194297" w:rsidRPr="008A12A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A12A7">
        <w:rPr>
          <w:rFonts w:ascii="PT Astra Serif" w:hAnsi="PT Astra Serif"/>
          <w:sz w:val="28"/>
          <w:szCs w:val="28"/>
        </w:rPr>
        <w:t>Требования пожарной безопас</w:t>
      </w:r>
      <w:r w:rsidRPr="008A12A7">
        <w:rPr>
          <w:rFonts w:ascii="PT Astra Serif" w:hAnsi="PT Astra Serif"/>
          <w:sz w:val="28"/>
          <w:szCs w:val="28"/>
        </w:rPr>
        <w:t xml:space="preserve">ности, нарушение которых влечет </w:t>
      </w:r>
      <w:r w:rsidRPr="008A12A7">
        <w:rPr>
          <w:rFonts w:ascii="PT Astra Serif" w:hAnsi="PT Astra Serif"/>
          <w:sz w:val="28"/>
          <w:szCs w:val="28"/>
        </w:rPr>
        <w:t>административную ответственность по статье 20.4 КоАП РФ, изложены в</w:t>
      </w:r>
      <w:r w:rsidR="00FF3528" w:rsidRPr="008A12A7">
        <w:rPr>
          <w:rFonts w:ascii="PT Astra Serif" w:hAnsi="PT Astra Serif"/>
          <w:sz w:val="28"/>
          <w:szCs w:val="28"/>
        </w:rPr>
        <w:t xml:space="preserve"> </w:t>
      </w:r>
      <w:r w:rsidRPr="008A12A7">
        <w:rPr>
          <w:rFonts w:ascii="PT Astra Serif" w:hAnsi="PT Astra Serif"/>
          <w:sz w:val="28"/>
          <w:szCs w:val="28"/>
        </w:rPr>
        <w:t>Правилах противопожарного режима в Рос</w:t>
      </w:r>
      <w:r w:rsidRPr="008A12A7">
        <w:rPr>
          <w:rFonts w:ascii="PT Astra Serif" w:hAnsi="PT Astra Serif"/>
          <w:sz w:val="28"/>
          <w:szCs w:val="28"/>
        </w:rPr>
        <w:t xml:space="preserve">сийской Федерации, утвержденных </w:t>
      </w:r>
      <w:r w:rsidRPr="008A12A7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16 сентября 2020 г. №</w:t>
      </w:r>
      <w:r w:rsidRPr="008A12A7">
        <w:rPr>
          <w:rFonts w:ascii="PT Astra Serif" w:hAnsi="PT Astra Serif"/>
          <w:sz w:val="28"/>
          <w:szCs w:val="28"/>
        </w:rPr>
        <w:t xml:space="preserve"> </w:t>
      </w:r>
      <w:r w:rsidRPr="008A12A7">
        <w:rPr>
          <w:rFonts w:ascii="PT Astra Serif" w:hAnsi="PT Astra Serif"/>
          <w:sz w:val="28"/>
          <w:szCs w:val="28"/>
        </w:rPr>
        <w:t>1479 (далее – Правила противопожарного режима).</w:t>
      </w:r>
    </w:p>
    <w:p w:rsidR="00194297" w:rsidRPr="00194297" w:rsidRDefault="00194297" w:rsidP="0019429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94297">
        <w:rPr>
          <w:rFonts w:ascii="PT Astra Serif" w:hAnsi="PT Astra Serif"/>
          <w:sz w:val="28"/>
          <w:szCs w:val="28"/>
        </w:rPr>
        <w:t>К нарушениям требований пожарной бе</w:t>
      </w:r>
      <w:r>
        <w:rPr>
          <w:rFonts w:ascii="PT Astra Serif" w:hAnsi="PT Astra Serif"/>
          <w:sz w:val="28"/>
          <w:szCs w:val="28"/>
        </w:rPr>
        <w:t xml:space="preserve">зопасности в лесном хозяйстве и </w:t>
      </w:r>
      <w:r w:rsidRPr="00194297">
        <w:rPr>
          <w:rFonts w:ascii="PT Astra Serif" w:hAnsi="PT Astra Serif"/>
          <w:sz w:val="28"/>
          <w:szCs w:val="28"/>
        </w:rPr>
        <w:t>участках, граничащих с лесом, за которые устанавливается административная</w:t>
      </w:r>
      <w:r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ответственность по вышеуказанной статье, относятся следующие положения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Правил противопожарного режима:</w:t>
      </w:r>
    </w:p>
    <w:p w:rsidR="00194297" w:rsidRPr="00194297" w:rsidRDefault="00194297" w:rsidP="0019429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F3528">
        <w:rPr>
          <w:rFonts w:ascii="PT Astra Serif" w:hAnsi="PT Astra Serif"/>
          <w:b/>
          <w:sz w:val="28"/>
          <w:szCs w:val="28"/>
        </w:rPr>
        <w:t>- пункт 62.</w:t>
      </w:r>
      <w:r w:rsidRPr="00194297">
        <w:rPr>
          <w:rFonts w:ascii="PT Astra Serif" w:hAnsi="PT Astra Serif"/>
          <w:sz w:val="28"/>
          <w:szCs w:val="28"/>
        </w:rPr>
        <w:t xml:space="preserve"> При размещении в лесах объек</w:t>
      </w:r>
      <w:r>
        <w:rPr>
          <w:rFonts w:ascii="PT Astra Serif" w:hAnsi="PT Astra Serif"/>
          <w:sz w:val="28"/>
          <w:szCs w:val="28"/>
        </w:rPr>
        <w:t xml:space="preserve">тов для переработки древесины и </w:t>
      </w:r>
      <w:r w:rsidRPr="00194297">
        <w:rPr>
          <w:rFonts w:ascii="PT Astra Serif" w:hAnsi="PT Astra Serif"/>
          <w:sz w:val="28"/>
          <w:szCs w:val="28"/>
        </w:rPr>
        <w:t xml:space="preserve">других лесных ресурсов (углежжение, смолокурение, </w:t>
      </w:r>
      <w:proofErr w:type="spellStart"/>
      <w:r w:rsidRPr="00194297">
        <w:rPr>
          <w:rFonts w:ascii="PT Astra Serif" w:hAnsi="PT Astra Serif"/>
          <w:sz w:val="28"/>
          <w:szCs w:val="28"/>
        </w:rPr>
        <w:t>дегтекурение</w:t>
      </w:r>
      <w:proofErr w:type="spellEnd"/>
      <w:r w:rsidRPr="00194297">
        <w:rPr>
          <w:rFonts w:ascii="PT Astra Serif" w:hAnsi="PT Astra Serif"/>
          <w:sz w:val="28"/>
          <w:szCs w:val="28"/>
        </w:rPr>
        <w:t>, заготовление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живицы и др.) руководитель организации обязан:</w:t>
      </w:r>
    </w:p>
    <w:p w:rsidR="00194297" w:rsidRPr="00194297" w:rsidRDefault="00194297" w:rsidP="0019429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94297">
        <w:rPr>
          <w:rFonts w:ascii="PT Astra Serif" w:hAnsi="PT Astra Serif"/>
          <w:sz w:val="28"/>
          <w:szCs w:val="28"/>
        </w:rPr>
        <w:t>а) предусматривать противопожарные р</w:t>
      </w:r>
      <w:r>
        <w:rPr>
          <w:rFonts w:ascii="PT Astra Serif" w:hAnsi="PT Astra Serif"/>
          <w:sz w:val="28"/>
          <w:szCs w:val="28"/>
        </w:rPr>
        <w:t xml:space="preserve">асстояния от указанных объектов </w:t>
      </w:r>
      <w:r w:rsidRPr="00194297">
        <w:rPr>
          <w:rFonts w:ascii="PT Astra Serif" w:hAnsi="PT Astra Serif"/>
          <w:sz w:val="28"/>
          <w:szCs w:val="28"/>
        </w:rPr>
        <w:t>до кромки лесных насаждений, устройство минерализованных полос, а также</w:t>
      </w:r>
      <w:r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размещение основных и промежуточных складов для хранения живицы в</w:t>
      </w:r>
      <w:r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соответствии с правилами пожарной безопасности в лесах, установленными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Правительством Российской Федерации;</w:t>
      </w:r>
      <w:proofErr w:type="gramEnd"/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94297">
        <w:rPr>
          <w:rFonts w:ascii="PT Astra Serif" w:hAnsi="PT Astra Serif"/>
          <w:sz w:val="28"/>
          <w:szCs w:val="28"/>
        </w:rPr>
        <w:t>б) обеспечивать в период пожароопасн</w:t>
      </w:r>
      <w:r w:rsidR="00FF3528">
        <w:rPr>
          <w:rFonts w:ascii="PT Astra Serif" w:hAnsi="PT Astra Serif"/>
          <w:sz w:val="28"/>
          <w:szCs w:val="28"/>
        </w:rPr>
        <w:t xml:space="preserve">ого сезона (в период устойчивой </w:t>
      </w:r>
      <w:r w:rsidRPr="00194297">
        <w:rPr>
          <w:rFonts w:ascii="PT Astra Serif" w:hAnsi="PT Astra Serif"/>
          <w:sz w:val="28"/>
          <w:szCs w:val="28"/>
        </w:rPr>
        <w:t>сухой, жаркой и ветреной погоды, при получении штормового предупреждения и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при введении особого противопожарного режима) в нерабочее время охрану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объектов для переработки древесины и других лесных ресурсов;</w:t>
      </w:r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94297">
        <w:rPr>
          <w:rFonts w:ascii="PT Astra Serif" w:hAnsi="PT Astra Serif"/>
          <w:sz w:val="28"/>
          <w:szCs w:val="28"/>
        </w:rPr>
        <w:t>в) содержать территорию, на которой располагаются противопожар</w:t>
      </w:r>
      <w:r w:rsidR="00FF3528">
        <w:rPr>
          <w:rFonts w:ascii="PT Astra Serif" w:hAnsi="PT Astra Serif"/>
          <w:sz w:val="28"/>
          <w:szCs w:val="28"/>
        </w:rPr>
        <w:t xml:space="preserve">ные </w:t>
      </w:r>
      <w:r w:rsidRPr="00194297">
        <w:rPr>
          <w:rFonts w:ascii="PT Astra Serif" w:hAnsi="PT Astra Serif"/>
          <w:sz w:val="28"/>
          <w:szCs w:val="28"/>
        </w:rPr>
        <w:t>разрывы от объектов для переработки древесины и других лесных ресурсов до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кромки лесных насаждений, очищенной от мусора, порубочных остатков, щепы,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опилок и других горючих материалов.</w:t>
      </w:r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F3528">
        <w:rPr>
          <w:rFonts w:ascii="PT Astra Serif" w:hAnsi="PT Astra Serif"/>
          <w:b/>
          <w:sz w:val="28"/>
          <w:szCs w:val="28"/>
        </w:rPr>
        <w:t>- пункт 63.</w:t>
      </w:r>
      <w:r w:rsidRPr="00194297">
        <w:rPr>
          <w:rFonts w:ascii="PT Astra Serif" w:hAnsi="PT Astra Serif"/>
          <w:sz w:val="28"/>
          <w:szCs w:val="28"/>
        </w:rPr>
        <w:t xml:space="preserve"> Выжигание сухой травянис</w:t>
      </w:r>
      <w:r w:rsidR="00FF3528">
        <w:rPr>
          <w:rFonts w:ascii="PT Astra Serif" w:hAnsi="PT Astra Serif"/>
          <w:sz w:val="28"/>
          <w:szCs w:val="28"/>
        </w:rPr>
        <w:t xml:space="preserve">той растительности на земельных </w:t>
      </w:r>
      <w:r w:rsidRPr="00194297">
        <w:rPr>
          <w:rFonts w:ascii="PT Astra Serif" w:hAnsi="PT Astra Serif"/>
          <w:sz w:val="28"/>
          <w:szCs w:val="28"/>
        </w:rPr>
        <w:t xml:space="preserve">участках (за исключением участков, </w:t>
      </w:r>
      <w:r w:rsidR="00FF3528">
        <w:rPr>
          <w:rFonts w:ascii="PT Astra Serif" w:hAnsi="PT Astra Serif"/>
          <w:sz w:val="28"/>
          <w:szCs w:val="28"/>
        </w:rPr>
        <w:t xml:space="preserve">находящихся на торфяных почвах) </w:t>
      </w:r>
      <w:r w:rsidRPr="00194297">
        <w:rPr>
          <w:rFonts w:ascii="PT Astra Serif" w:hAnsi="PT Astra Serif"/>
          <w:sz w:val="28"/>
          <w:szCs w:val="28"/>
        </w:rPr>
        <w:t>населенных пунктов, землях промышленности, энергетики, транспорта, связи,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радиовещания, телевидения, информатики, землях для обеспечения космической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 xml:space="preserve">деятельности, землях обороны, безопасности и </w:t>
      </w:r>
      <w:r w:rsidRPr="00194297">
        <w:rPr>
          <w:rFonts w:ascii="PT Astra Serif" w:hAnsi="PT Astra Serif"/>
          <w:sz w:val="28"/>
          <w:szCs w:val="28"/>
        </w:rPr>
        <w:lastRenderedPageBreak/>
        <w:t>землях иного специального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назначения может проводиться в безветренную погоду при условии, что:</w:t>
      </w:r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94297">
        <w:rPr>
          <w:rFonts w:ascii="PT Astra Serif" w:hAnsi="PT Astra Serif"/>
          <w:sz w:val="28"/>
          <w:szCs w:val="28"/>
        </w:rPr>
        <w:t>участок для выжигания сухой травянист</w:t>
      </w:r>
      <w:r w:rsidR="00FF3528">
        <w:rPr>
          <w:rFonts w:ascii="PT Astra Serif" w:hAnsi="PT Astra Serif"/>
          <w:sz w:val="28"/>
          <w:szCs w:val="28"/>
        </w:rPr>
        <w:t xml:space="preserve">ой растительности располагается </w:t>
      </w:r>
      <w:r w:rsidRPr="00194297">
        <w:rPr>
          <w:rFonts w:ascii="PT Astra Serif" w:hAnsi="PT Astra Serif"/>
          <w:sz w:val="28"/>
          <w:szCs w:val="28"/>
        </w:rPr>
        <w:t>на расстоянии не менее 50 метров от ближайшего объекта защиты;</w:t>
      </w:r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94297">
        <w:rPr>
          <w:rFonts w:ascii="PT Astra Serif" w:hAnsi="PT Astra Serif"/>
          <w:sz w:val="28"/>
          <w:szCs w:val="28"/>
        </w:rPr>
        <w:t xml:space="preserve">территория вокруг участка </w:t>
      </w:r>
      <w:r w:rsidR="00FF3528">
        <w:rPr>
          <w:rFonts w:ascii="PT Astra Serif" w:hAnsi="PT Astra Serif"/>
          <w:sz w:val="28"/>
          <w:szCs w:val="28"/>
        </w:rPr>
        <w:t xml:space="preserve">для выжигания сухой травянистой </w:t>
      </w:r>
      <w:r w:rsidRPr="00194297">
        <w:rPr>
          <w:rFonts w:ascii="PT Astra Serif" w:hAnsi="PT Astra Serif"/>
          <w:sz w:val="28"/>
          <w:szCs w:val="28"/>
        </w:rPr>
        <w:t xml:space="preserve">растительности очищена в радиусе 30 </w:t>
      </w:r>
      <w:r w:rsidR="00FF3528">
        <w:rPr>
          <w:rFonts w:ascii="PT Astra Serif" w:hAnsi="PT Astra Serif"/>
          <w:sz w:val="28"/>
          <w:szCs w:val="28"/>
        </w:rPr>
        <w:t xml:space="preserve">метров от сухостойных деревьев, </w:t>
      </w:r>
      <w:r w:rsidRPr="00194297">
        <w:rPr>
          <w:rFonts w:ascii="PT Astra Serif" w:hAnsi="PT Astra Serif"/>
          <w:sz w:val="28"/>
          <w:szCs w:val="28"/>
        </w:rPr>
        <w:t>валежника, порубочных остатков, других горючих материалов и отделена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противопожарной минерализованной полосой шириной не менее 1,4 метра;</w:t>
      </w:r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94297">
        <w:rPr>
          <w:rFonts w:ascii="PT Astra Serif" w:hAnsi="PT Astra Serif"/>
          <w:sz w:val="28"/>
          <w:szCs w:val="28"/>
        </w:rPr>
        <w:t xml:space="preserve">на территории, включающей участок </w:t>
      </w:r>
      <w:r w:rsidR="00FF3528">
        <w:rPr>
          <w:rFonts w:ascii="PT Astra Serif" w:hAnsi="PT Astra Serif"/>
          <w:sz w:val="28"/>
          <w:szCs w:val="28"/>
        </w:rPr>
        <w:t xml:space="preserve">для выжигания сухой травянистой </w:t>
      </w:r>
      <w:r w:rsidRPr="00194297">
        <w:rPr>
          <w:rFonts w:ascii="PT Astra Serif" w:hAnsi="PT Astra Serif"/>
          <w:sz w:val="28"/>
          <w:szCs w:val="28"/>
        </w:rPr>
        <w:t>растительности, не введен особый противопожарный режим;</w:t>
      </w:r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94297">
        <w:rPr>
          <w:rFonts w:ascii="PT Astra Serif" w:hAnsi="PT Astra Serif"/>
          <w:sz w:val="28"/>
          <w:szCs w:val="28"/>
        </w:rPr>
        <w:t xml:space="preserve">лица, участвующие в </w:t>
      </w:r>
      <w:proofErr w:type="gramStart"/>
      <w:r w:rsidRPr="00194297">
        <w:rPr>
          <w:rFonts w:ascii="PT Astra Serif" w:hAnsi="PT Astra Serif"/>
          <w:sz w:val="28"/>
          <w:szCs w:val="28"/>
        </w:rPr>
        <w:t>выжигании</w:t>
      </w:r>
      <w:proofErr w:type="gramEnd"/>
      <w:r w:rsidRPr="00194297">
        <w:rPr>
          <w:rFonts w:ascii="PT Astra Serif" w:hAnsi="PT Astra Serif"/>
          <w:sz w:val="28"/>
          <w:szCs w:val="28"/>
        </w:rPr>
        <w:t xml:space="preserve"> су</w:t>
      </w:r>
      <w:r w:rsidR="00FF3528">
        <w:rPr>
          <w:rFonts w:ascii="PT Astra Serif" w:hAnsi="PT Astra Serif"/>
          <w:sz w:val="28"/>
          <w:szCs w:val="28"/>
        </w:rPr>
        <w:t xml:space="preserve">хой травянистой растительности, </w:t>
      </w:r>
      <w:r w:rsidRPr="00194297">
        <w:rPr>
          <w:rFonts w:ascii="PT Astra Serif" w:hAnsi="PT Astra Serif"/>
          <w:sz w:val="28"/>
          <w:szCs w:val="28"/>
        </w:rPr>
        <w:t>постоянно находятся на месте проведения работ по выжиганию и обеспечены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первичными средствами пожаротушения.</w:t>
      </w:r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94297">
        <w:rPr>
          <w:rFonts w:ascii="PT Astra Serif" w:hAnsi="PT Astra Serif"/>
          <w:sz w:val="28"/>
          <w:szCs w:val="28"/>
        </w:rPr>
        <w:t>Принятие решения о проведе</w:t>
      </w:r>
      <w:r w:rsidR="00FF3528">
        <w:rPr>
          <w:rFonts w:ascii="PT Astra Serif" w:hAnsi="PT Astra Serif"/>
          <w:sz w:val="28"/>
          <w:szCs w:val="28"/>
        </w:rPr>
        <w:t xml:space="preserve">нии выжигания сухой травянистой </w:t>
      </w:r>
      <w:r w:rsidRPr="00194297">
        <w:rPr>
          <w:rFonts w:ascii="PT Astra Serif" w:hAnsi="PT Astra Serif"/>
          <w:sz w:val="28"/>
          <w:szCs w:val="28"/>
        </w:rPr>
        <w:t>растительности и определение лиц, ответственных за выжигание, осуществляются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руководителем организации, осуществляющей деятельность на соответствующей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территории.</w:t>
      </w:r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94297">
        <w:rPr>
          <w:rFonts w:ascii="PT Astra Serif" w:hAnsi="PT Astra Serif"/>
          <w:sz w:val="28"/>
          <w:szCs w:val="28"/>
        </w:rPr>
        <w:t xml:space="preserve">Выжигание лесных горючих материалов </w:t>
      </w:r>
      <w:r w:rsidR="00FF3528">
        <w:rPr>
          <w:rFonts w:ascii="PT Astra Serif" w:hAnsi="PT Astra Serif"/>
          <w:sz w:val="28"/>
          <w:szCs w:val="28"/>
        </w:rPr>
        <w:t xml:space="preserve">осуществляется в </w:t>
      </w:r>
      <w:proofErr w:type="gramStart"/>
      <w:r w:rsidR="00FF3528">
        <w:rPr>
          <w:rFonts w:ascii="PT Astra Serif" w:hAnsi="PT Astra Serif"/>
          <w:sz w:val="28"/>
          <w:szCs w:val="28"/>
        </w:rPr>
        <w:t>соответствии</w:t>
      </w:r>
      <w:proofErr w:type="gramEnd"/>
      <w:r w:rsidR="00FF3528">
        <w:rPr>
          <w:rFonts w:ascii="PT Astra Serif" w:hAnsi="PT Astra Serif"/>
          <w:sz w:val="28"/>
          <w:szCs w:val="28"/>
        </w:rPr>
        <w:t xml:space="preserve"> с </w:t>
      </w:r>
      <w:r w:rsidRPr="00194297">
        <w:rPr>
          <w:rFonts w:ascii="PT Astra Serif" w:hAnsi="PT Astra Serif"/>
          <w:sz w:val="28"/>
          <w:szCs w:val="28"/>
        </w:rPr>
        <w:t>правилами пожарной безопасности в лесах, установленными Правительством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Российской Федерации.</w:t>
      </w:r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F3528">
        <w:rPr>
          <w:rFonts w:ascii="PT Astra Serif" w:hAnsi="PT Astra Serif"/>
          <w:b/>
          <w:sz w:val="28"/>
          <w:szCs w:val="28"/>
        </w:rPr>
        <w:t>- пункт 65.</w:t>
      </w:r>
      <w:r w:rsidRPr="00194297">
        <w:rPr>
          <w:rFonts w:ascii="PT Astra Serif" w:hAnsi="PT Astra Serif"/>
          <w:sz w:val="28"/>
          <w:szCs w:val="28"/>
        </w:rPr>
        <w:t xml:space="preserve"> Запрещается использовать п</w:t>
      </w:r>
      <w:r w:rsidR="00FF3528">
        <w:rPr>
          <w:rFonts w:ascii="PT Astra Serif" w:hAnsi="PT Astra Serif"/>
          <w:sz w:val="28"/>
          <w:szCs w:val="28"/>
        </w:rPr>
        <w:t xml:space="preserve">ротивопожарные расстояния между </w:t>
      </w:r>
      <w:r w:rsidRPr="00194297">
        <w:rPr>
          <w:rFonts w:ascii="PT Astra Serif" w:hAnsi="PT Astra Serif"/>
          <w:sz w:val="28"/>
          <w:szCs w:val="28"/>
        </w:rPr>
        <w:t>зданиями, сооружениями и строениями для складирования материалов, мусора,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травы и иных отходов, оборудования и тары, строительства (размещения) зданий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и сооружений, в том числе временных, для разведения костров, приготовления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пищи с применением открытого огня (мангалов, жаровен и др.) и сжигания</w:t>
      </w:r>
      <w:r w:rsidR="00FF3528">
        <w:rPr>
          <w:rFonts w:ascii="PT Astra Serif" w:hAnsi="PT Astra Serif"/>
          <w:sz w:val="28"/>
          <w:szCs w:val="28"/>
        </w:rPr>
        <w:t xml:space="preserve"> отходов и тары.</w:t>
      </w:r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F3528">
        <w:rPr>
          <w:rFonts w:ascii="PT Astra Serif" w:hAnsi="PT Astra Serif"/>
          <w:b/>
          <w:sz w:val="28"/>
          <w:szCs w:val="28"/>
        </w:rPr>
        <w:t>- пункт 66.</w:t>
      </w:r>
      <w:r w:rsidRPr="00194297">
        <w:rPr>
          <w:rFonts w:ascii="PT Astra Serif" w:hAnsi="PT Astra Serif"/>
          <w:sz w:val="28"/>
          <w:szCs w:val="28"/>
        </w:rPr>
        <w:t xml:space="preserve"> На землях общего пользования</w:t>
      </w:r>
      <w:r w:rsidR="00FF3528">
        <w:rPr>
          <w:rFonts w:ascii="PT Astra Serif" w:hAnsi="PT Astra Serif"/>
          <w:sz w:val="28"/>
          <w:szCs w:val="28"/>
        </w:rPr>
        <w:t xml:space="preserve"> населенных пунктов, а также на </w:t>
      </w:r>
      <w:r w:rsidRPr="00194297">
        <w:rPr>
          <w:rFonts w:ascii="PT Astra Serif" w:hAnsi="PT Astra Serif"/>
          <w:sz w:val="28"/>
          <w:szCs w:val="28"/>
        </w:rPr>
        <w:t>территориях частных домовладений, расположенных на территориях населенных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пунктов, запрещается использовать открытый огонь для приготовления пищи вне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специально отведенных и оборудованных для этого мест, а также сжигать мусор,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траву, листву и иные отходы, материалы или изделия.</w:t>
      </w:r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F3528">
        <w:rPr>
          <w:rFonts w:ascii="PT Astra Serif" w:hAnsi="PT Astra Serif"/>
          <w:b/>
          <w:sz w:val="28"/>
          <w:szCs w:val="28"/>
        </w:rPr>
        <w:t>- пункт 67.</w:t>
      </w:r>
      <w:r w:rsidRPr="0019429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94297">
        <w:rPr>
          <w:rFonts w:ascii="PT Astra Serif" w:hAnsi="PT Astra Serif"/>
          <w:sz w:val="28"/>
          <w:szCs w:val="28"/>
        </w:rPr>
        <w:t>Правообладатели з</w:t>
      </w:r>
      <w:r w:rsidR="00FF3528">
        <w:rPr>
          <w:rFonts w:ascii="PT Astra Serif" w:hAnsi="PT Astra Serif"/>
          <w:sz w:val="28"/>
          <w:szCs w:val="28"/>
        </w:rPr>
        <w:t xml:space="preserve">емельных участков (собственники </w:t>
      </w:r>
      <w:r w:rsidRPr="00194297">
        <w:rPr>
          <w:rFonts w:ascii="PT Astra Serif" w:hAnsi="PT Astra Serif"/>
          <w:sz w:val="28"/>
          <w:szCs w:val="28"/>
        </w:rPr>
        <w:t>земельных участков, землепользователи, землевладельцы и арендаторы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земельных участков), расположенных в границах населенных пунктов и на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территориях общего пользования в</w:t>
      </w:r>
      <w:r w:rsidR="00FF3528">
        <w:rPr>
          <w:rFonts w:ascii="PT Astra Serif" w:hAnsi="PT Astra Serif"/>
          <w:sz w:val="28"/>
          <w:szCs w:val="28"/>
        </w:rPr>
        <w:t xml:space="preserve">не границ населенных пунктов, и </w:t>
      </w:r>
      <w:r w:rsidRPr="00194297">
        <w:rPr>
          <w:rFonts w:ascii="PT Astra Serif" w:hAnsi="PT Astra Serif"/>
          <w:sz w:val="28"/>
          <w:szCs w:val="28"/>
        </w:rPr>
        <w:t>правообладатели территорий вед</w:t>
      </w:r>
      <w:r w:rsidR="00FF3528">
        <w:rPr>
          <w:rFonts w:ascii="PT Astra Serif" w:hAnsi="PT Astra Serif"/>
          <w:sz w:val="28"/>
          <w:szCs w:val="28"/>
        </w:rPr>
        <w:t xml:space="preserve">ения гражданами садоводства или </w:t>
      </w:r>
      <w:r w:rsidRPr="00194297">
        <w:rPr>
          <w:rFonts w:ascii="PT Astra Serif" w:hAnsi="PT Astra Serif"/>
          <w:sz w:val="28"/>
          <w:szCs w:val="28"/>
        </w:rPr>
        <w:t>огородничества для собственных нужд (далее − территории садоводства или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lastRenderedPageBreak/>
        <w:t>огородничества) обязаны производить своевременную уборку мусора, сухой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растительности и покос травы.</w:t>
      </w:r>
      <w:proofErr w:type="gramEnd"/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94297">
        <w:rPr>
          <w:rFonts w:ascii="PT Astra Serif" w:hAnsi="PT Astra Serif"/>
          <w:sz w:val="28"/>
          <w:szCs w:val="28"/>
        </w:rPr>
        <w:t>Границы уборки указанных те</w:t>
      </w:r>
      <w:r w:rsidR="00FF3528">
        <w:rPr>
          <w:rFonts w:ascii="PT Astra Serif" w:hAnsi="PT Astra Serif"/>
          <w:sz w:val="28"/>
          <w:szCs w:val="28"/>
        </w:rPr>
        <w:t xml:space="preserve">рриторий определяются границами </w:t>
      </w:r>
      <w:r w:rsidRPr="00194297">
        <w:rPr>
          <w:rFonts w:ascii="PT Astra Serif" w:hAnsi="PT Astra Serif"/>
          <w:sz w:val="28"/>
          <w:szCs w:val="28"/>
        </w:rPr>
        <w:t>земельного участка на основании кадастрового или межевого плана.</w:t>
      </w:r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F3528">
        <w:rPr>
          <w:rFonts w:ascii="PT Astra Serif" w:hAnsi="PT Astra Serif"/>
          <w:b/>
          <w:sz w:val="28"/>
          <w:szCs w:val="28"/>
        </w:rPr>
        <w:t>- пункт 68.</w:t>
      </w:r>
      <w:r w:rsidRPr="00194297">
        <w:rPr>
          <w:rFonts w:ascii="PT Astra Serif" w:hAnsi="PT Astra Serif"/>
          <w:sz w:val="28"/>
          <w:szCs w:val="28"/>
        </w:rPr>
        <w:t xml:space="preserve"> На территориях общего п</w:t>
      </w:r>
      <w:r w:rsidR="00FF3528">
        <w:rPr>
          <w:rFonts w:ascii="PT Astra Serif" w:hAnsi="PT Astra Serif"/>
          <w:sz w:val="28"/>
          <w:szCs w:val="28"/>
        </w:rPr>
        <w:t xml:space="preserve">ользования, прилегающих к жилым </w:t>
      </w:r>
      <w:r w:rsidRPr="00194297">
        <w:rPr>
          <w:rFonts w:ascii="PT Astra Serif" w:hAnsi="PT Astra Serif"/>
          <w:sz w:val="28"/>
          <w:szCs w:val="28"/>
        </w:rPr>
        <w:t>домам, садовым домам, объектам недвижимого имущества, относящимся к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имуществу общего пользования сад</w:t>
      </w:r>
      <w:r w:rsidR="00FF3528">
        <w:rPr>
          <w:rFonts w:ascii="PT Astra Serif" w:hAnsi="PT Astra Serif"/>
          <w:sz w:val="28"/>
          <w:szCs w:val="28"/>
        </w:rPr>
        <w:t xml:space="preserve">оводческого или огороднического </w:t>
      </w:r>
      <w:r w:rsidRPr="00194297">
        <w:rPr>
          <w:rFonts w:ascii="PT Astra Serif" w:hAnsi="PT Astra Serif"/>
          <w:sz w:val="28"/>
          <w:szCs w:val="28"/>
        </w:rPr>
        <w:t>некоммерческого товарищества, а также в лесах, лесопарковых зонах и на землях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сельскохозяйственного назначения запрещается устраивать свалки горючих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отходов.</w:t>
      </w:r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F3528">
        <w:rPr>
          <w:rFonts w:ascii="PT Astra Serif" w:hAnsi="PT Astra Serif"/>
          <w:b/>
          <w:sz w:val="28"/>
          <w:szCs w:val="28"/>
        </w:rPr>
        <w:t>- пункт 69.</w:t>
      </w:r>
      <w:r w:rsidRPr="00194297">
        <w:rPr>
          <w:rFonts w:ascii="PT Astra Serif" w:hAnsi="PT Astra Serif"/>
          <w:sz w:val="28"/>
          <w:szCs w:val="28"/>
        </w:rPr>
        <w:t xml:space="preserve"> На территориях общего п</w:t>
      </w:r>
      <w:r w:rsidR="00FF3528">
        <w:rPr>
          <w:rFonts w:ascii="PT Astra Serif" w:hAnsi="PT Astra Serif"/>
          <w:sz w:val="28"/>
          <w:szCs w:val="28"/>
        </w:rPr>
        <w:t xml:space="preserve">ользования городских и сельских </w:t>
      </w:r>
      <w:r w:rsidRPr="00194297">
        <w:rPr>
          <w:rFonts w:ascii="PT Astra Serif" w:hAnsi="PT Astra Serif"/>
          <w:sz w:val="28"/>
          <w:szCs w:val="28"/>
        </w:rPr>
        <w:t>поселений, городских и муниципальных округов, на территориях садоводства или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огородничества, в том числе вне границ указанных территорий, в охранных зонах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линий электропередачи, электрических станций и подстанций, а также в лесах,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лесопарковых зонах и на землях сельскохозяйственного назначения запрещается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устраивать свалки отходов.</w:t>
      </w:r>
    </w:p>
    <w:p w:rsidR="00194297" w:rsidRPr="00194297" w:rsidRDefault="00194297" w:rsidP="0019429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F3528">
        <w:rPr>
          <w:rFonts w:ascii="PT Astra Serif" w:hAnsi="PT Astra Serif"/>
          <w:b/>
          <w:sz w:val="28"/>
          <w:szCs w:val="28"/>
        </w:rPr>
        <w:t>- пункт 70.</w:t>
      </w:r>
      <w:r w:rsidRPr="00194297">
        <w:rPr>
          <w:rFonts w:ascii="PT Astra Serif" w:hAnsi="PT Astra Serif"/>
          <w:sz w:val="28"/>
          <w:szCs w:val="28"/>
        </w:rPr>
        <w:t xml:space="preserve"> В период со дня схода снежного покрова до установления</w:t>
      </w:r>
    </w:p>
    <w:p w:rsidR="00194297" w:rsidRPr="00194297" w:rsidRDefault="00194297" w:rsidP="00FF3528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 w:rsidRPr="00194297">
        <w:rPr>
          <w:rFonts w:ascii="PT Astra Serif" w:hAnsi="PT Astra Serif"/>
          <w:sz w:val="28"/>
          <w:szCs w:val="28"/>
        </w:rPr>
        <w:t>устойчивой дождливой осенней погоды или образования снежного покрова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органы государственной власти, органы местного самоуправления, учреждения,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организации, иные юридические лица независимо от их организационно-правовых форм и форм собственности, крестьянские (фермерские) хозяйства,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общественные объединения, индивидуальные предприниматели, должностные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лица, граждане Российской Федерации, иностранные граждане, лица без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гражданства, владеющие, пользующиеся и (или) распоряжающиеся территорией,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 xml:space="preserve">прилегающей к лесу, обеспечивают </w:t>
      </w:r>
      <w:r w:rsidR="00FF3528">
        <w:rPr>
          <w:rFonts w:ascii="PT Astra Serif" w:hAnsi="PT Astra Serif"/>
          <w:sz w:val="28"/>
          <w:szCs w:val="28"/>
        </w:rPr>
        <w:t xml:space="preserve">ее очистку от сухой травянистой </w:t>
      </w:r>
      <w:r w:rsidRPr="00194297">
        <w:rPr>
          <w:rFonts w:ascii="PT Astra Serif" w:hAnsi="PT Astra Serif"/>
          <w:sz w:val="28"/>
          <w:szCs w:val="28"/>
        </w:rPr>
        <w:t>растительности</w:t>
      </w:r>
      <w:proofErr w:type="gramEnd"/>
      <w:r w:rsidRPr="00194297">
        <w:rPr>
          <w:rFonts w:ascii="PT Astra Serif" w:hAnsi="PT Astra Serif"/>
          <w:sz w:val="28"/>
          <w:szCs w:val="28"/>
        </w:rPr>
        <w:t>, пожнивных остатков, валежника, порубочных остатков, мусора и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других горючих материалов на полосе шириной не менее 10 метров от леса либо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отделяют лес противопожарной минерализованной полосой шириной не менее 1,4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метра или иным противопожарным барьером.</w:t>
      </w:r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94297">
        <w:rPr>
          <w:rFonts w:ascii="PT Astra Serif" w:hAnsi="PT Astra Serif"/>
          <w:sz w:val="28"/>
          <w:szCs w:val="28"/>
        </w:rPr>
        <w:t>В целях исключения возможног</w:t>
      </w:r>
      <w:r w:rsidR="00FF3528">
        <w:rPr>
          <w:rFonts w:ascii="PT Astra Serif" w:hAnsi="PT Astra Serif"/>
          <w:sz w:val="28"/>
          <w:szCs w:val="28"/>
        </w:rPr>
        <w:t xml:space="preserve">о перехода природных пожаров на </w:t>
      </w:r>
      <w:r w:rsidRPr="00194297">
        <w:rPr>
          <w:rFonts w:ascii="PT Astra Serif" w:hAnsi="PT Astra Serif"/>
          <w:sz w:val="28"/>
          <w:szCs w:val="28"/>
        </w:rPr>
        <w:t>территории населенных пунктов, подверженных угрозе лесных пожаров и других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ландшафтных (природных) пожаров, до начала пожароопасного периода, а также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при установлении на соответствующей территории особого противопожарного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режима вокруг территории населенных пунктов создаются (обновляются)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противопожарные минерализованные полосы шириной не менее 10 метров или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иные противопожарные барьеры.</w:t>
      </w:r>
      <w:proofErr w:type="gramEnd"/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F3528">
        <w:rPr>
          <w:rFonts w:ascii="PT Astra Serif" w:hAnsi="PT Astra Serif"/>
          <w:b/>
          <w:sz w:val="28"/>
          <w:szCs w:val="28"/>
        </w:rPr>
        <w:t>- пункт 73.</w:t>
      </w:r>
      <w:r w:rsidRPr="00194297">
        <w:rPr>
          <w:rFonts w:ascii="PT Astra Serif" w:hAnsi="PT Astra Serif"/>
          <w:sz w:val="28"/>
          <w:szCs w:val="28"/>
        </w:rPr>
        <w:t xml:space="preserve"> Руководитель организации, лица, владеющие, пользующиеся и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 xml:space="preserve">(или) распоряжающиеся объектами защиты, обеспечивают </w:t>
      </w:r>
      <w:r w:rsidRPr="00194297">
        <w:rPr>
          <w:rFonts w:ascii="PT Astra Serif" w:hAnsi="PT Astra Serif"/>
          <w:sz w:val="28"/>
          <w:szCs w:val="28"/>
        </w:rPr>
        <w:lastRenderedPageBreak/>
        <w:t>очистку объекта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защиты от горючих отходов, мусора, тары и сухой растительности.</w:t>
      </w:r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94297">
        <w:rPr>
          <w:rFonts w:ascii="PT Astra Serif" w:hAnsi="PT Astra Serif"/>
          <w:sz w:val="28"/>
          <w:szCs w:val="28"/>
        </w:rPr>
        <w:t>Зона очистки от сухой травы, вет</w:t>
      </w:r>
      <w:r w:rsidR="00FF3528">
        <w:rPr>
          <w:rFonts w:ascii="PT Astra Serif" w:hAnsi="PT Astra Serif"/>
          <w:sz w:val="28"/>
          <w:szCs w:val="28"/>
        </w:rPr>
        <w:t xml:space="preserve">ок, других горючих материалов и </w:t>
      </w:r>
      <w:r w:rsidRPr="00194297">
        <w:rPr>
          <w:rFonts w:ascii="PT Astra Serif" w:hAnsi="PT Astra Serif"/>
          <w:sz w:val="28"/>
          <w:szCs w:val="28"/>
        </w:rPr>
        <w:t>сухостойных деревьев вокруг костра,</w:t>
      </w:r>
      <w:r w:rsidR="00FF3528">
        <w:rPr>
          <w:rFonts w:ascii="PT Astra Serif" w:hAnsi="PT Astra Serif"/>
          <w:sz w:val="28"/>
          <w:szCs w:val="28"/>
        </w:rPr>
        <w:t xml:space="preserve"> место размещения запаса дров и </w:t>
      </w:r>
      <w:r w:rsidRPr="00194297">
        <w:rPr>
          <w:rFonts w:ascii="PT Astra Serif" w:hAnsi="PT Astra Serif"/>
          <w:sz w:val="28"/>
          <w:szCs w:val="28"/>
        </w:rPr>
        <w:t>огнетушащих средств должны составлять не менее 2 метров.</w:t>
      </w:r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94297">
        <w:rPr>
          <w:rFonts w:ascii="PT Astra Serif" w:hAnsi="PT Astra Serif"/>
          <w:sz w:val="28"/>
          <w:szCs w:val="28"/>
        </w:rPr>
        <w:t>Не допускается разводить открытый огонь</w:t>
      </w:r>
      <w:r w:rsidR="00FF3528">
        <w:rPr>
          <w:rFonts w:ascii="PT Astra Serif" w:hAnsi="PT Astra Serif"/>
          <w:sz w:val="28"/>
          <w:szCs w:val="28"/>
        </w:rPr>
        <w:t xml:space="preserve"> (костры) в </w:t>
      </w:r>
      <w:proofErr w:type="gramStart"/>
      <w:r w:rsidR="00FF3528">
        <w:rPr>
          <w:rFonts w:ascii="PT Astra Serif" w:hAnsi="PT Astra Serif"/>
          <w:sz w:val="28"/>
          <w:szCs w:val="28"/>
        </w:rPr>
        <w:t>местах</w:t>
      </w:r>
      <w:proofErr w:type="gramEnd"/>
      <w:r w:rsidR="00FF3528">
        <w:rPr>
          <w:rFonts w:ascii="PT Astra Serif" w:hAnsi="PT Astra Serif"/>
          <w:sz w:val="28"/>
          <w:szCs w:val="28"/>
        </w:rPr>
        <w:t xml:space="preserve">, находящихся </w:t>
      </w:r>
      <w:r w:rsidRPr="00194297">
        <w:rPr>
          <w:rFonts w:ascii="PT Astra Serif" w:hAnsi="PT Astra Serif"/>
          <w:sz w:val="28"/>
          <w:szCs w:val="28"/>
        </w:rPr>
        <w:t>за территорией частных домовладений, на расстоянии менее 50 метров от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объектов защиты. После завершения мероприятия или при усилении ветра костер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или кострище необходимо залить водой или засыпать песком (землей) до полного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прекращения тления углей.</w:t>
      </w:r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94297">
        <w:rPr>
          <w:rFonts w:ascii="PT Astra Serif" w:hAnsi="PT Astra Serif"/>
          <w:sz w:val="28"/>
          <w:szCs w:val="28"/>
        </w:rPr>
        <w:t>На территории поселений, горо</w:t>
      </w:r>
      <w:r w:rsidR="00FF3528">
        <w:rPr>
          <w:rFonts w:ascii="PT Astra Serif" w:hAnsi="PT Astra Serif"/>
          <w:sz w:val="28"/>
          <w:szCs w:val="28"/>
        </w:rPr>
        <w:t xml:space="preserve">дских округов и внутригородских </w:t>
      </w:r>
      <w:r w:rsidRPr="00194297">
        <w:rPr>
          <w:rFonts w:ascii="PT Astra Serif" w:hAnsi="PT Astra Serif"/>
          <w:sz w:val="28"/>
          <w:szCs w:val="28"/>
        </w:rPr>
        <w:t>муниципальных образований, а также на расстоянии менее 1000 метров от лесов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запрещается запускать неуправляемые изделия из горючих материалов, принцип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 xml:space="preserve">подъема которых на </w:t>
      </w:r>
      <w:proofErr w:type="gramStart"/>
      <w:r w:rsidRPr="00194297">
        <w:rPr>
          <w:rFonts w:ascii="PT Astra Serif" w:hAnsi="PT Astra Serif"/>
          <w:sz w:val="28"/>
          <w:szCs w:val="28"/>
        </w:rPr>
        <w:t>высоту основан на</w:t>
      </w:r>
      <w:proofErr w:type="gramEnd"/>
      <w:r w:rsidRPr="00194297">
        <w:rPr>
          <w:rFonts w:ascii="PT Astra Serif" w:hAnsi="PT Astra Serif"/>
          <w:sz w:val="28"/>
          <w:szCs w:val="28"/>
        </w:rPr>
        <w:t xml:space="preserve"> нагревании воздуха внутри конструкции с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помощью открытого огня.</w:t>
      </w:r>
    </w:p>
    <w:p w:rsidR="00194297" w:rsidRPr="00194297" w:rsidRDefault="00194297" w:rsidP="0019429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F3528">
        <w:rPr>
          <w:rFonts w:ascii="PT Astra Serif" w:hAnsi="PT Astra Serif"/>
          <w:b/>
          <w:sz w:val="28"/>
          <w:szCs w:val="28"/>
        </w:rPr>
        <w:t>- пункт 74.</w:t>
      </w:r>
      <w:r w:rsidRPr="00194297">
        <w:rPr>
          <w:rFonts w:ascii="PT Astra Serif" w:hAnsi="PT Astra Serif"/>
          <w:sz w:val="28"/>
          <w:szCs w:val="28"/>
        </w:rPr>
        <w:t xml:space="preserve"> На объектах защиты, граничащих с лесничествами, а также</w:t>
      </w:r>
    </w:p>
    <w:p w:rsidR="00194297" w:rsidRPr="00194297" w:rsidRDefault="00194297" w:rsidP="00FF3528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gramStart"/>
      <w:r w:rsidRPr="00194297">
        <w:rPr>
          <w:rFonts w:ascii="PT Astra Serif" w:hAnsi="PT Astra Serif"/>
          <w:sz w:val="28"/>
          <w:szCs w:val="28"/>
        </w:rPr>
        <w:t>расположенных в районах с торфяными почвами, предусматривается создание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защитных противопожарных минерализованных полос шириной не менее 1,4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метра, противопожарных расстояний, удаление (сбор) в летний период сухой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растительности, поросли, кустарников и осуществление других мероприятий,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предупреждающих распространение огня при природных пожарах.</w:t>
      </w:r>
      <w:proofErr w:type="gramEnd"/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94297">
        <w:rPr>
          <w:rFonts w:ascii="PT Astra Serif" w:hAnsi="PT Astra Serif"/>
          <w:sz w:val="28"/>
          <w:szCs w:val="28"/>
        </w:rPr>
        <w:t>Противопожарные минерализованные полосы н</w:t>
      </w:r>
      <w:r w:rsidR="00FF3528">
        <w:rPr>
          <w:rFonts w:ascii="PT Astra Serif" w:hAnsi="PT Astra Serif"/>
          <w:sz w:val="28"/>
          <w:szCs w:val="28"/>
        </w:rPr>
        <w:t xml:space="preserve">е должны препятствовать проезду </w:t>
      </w:r>
      <w:r w:rsidRPr="00194297">
        <w:rPr>
          <w:rFonts w:ascii="PT Astra Serif" w:hAnsi="PT Astra Serif"/>
          <w:sz w:val="28"/>
          <w:szCs w:val="28"/>
        </w:rPr>
        <w:t xml:space="preserve">к населенным пунктам и </w:t>
      </w:r>
      <w:proofErr w:type="spellStart"/>
      <w:r w:rsidRPr="00194297">
        <w:rPr>
          <w:rFonts w:ascii="PT Astra Serif" w:hAnsi="PT Astra Serif"/>
          <w:sz w:val="28"/>
          <w:szCs w:val="28"/>
        </w:rPr>
        <w:t>водоисточникам</w:t>
      </w:r>
      <w:proofErr w:type="spellEnd"/>
      <w:r w:rsidRPr="00194297">
        <w:rPr>
          <w:rFonts w:ascii="PT Astra Serif" w:hAnsi="PT Astra Serif"/>
          <w:sz w:val="28"/>
          <w:szCs w:val="28"/>
        </w:rPr>
        <w:t xml:space="preserve"> в </w:t>
      </w:r>
      <w:proofErr w:type="gramStart"/>
      <w:r w:rsidRPr="00194297">
        <w:rPr>
          <w:rFonts w:ascii="PT Astra Serif" w:hAnsi="PT Astra Serif"/>
          <w:sz w:val="28"/>
          <w:szCs w:val="28"/>
        </w:rPr>
        <w:t>целях</w:t>
      </w:r>
      <w:proofErr w:type="gramEnd"/>
      <w:r w:rsidRPr="00194297">
        <w:rPr>
          <w:rFonts w:ascii="PT Astra Serif" w:hAnsi="PT Astra Serif"/>
          <w:sz w:val="28"/>
          <w:szCs w:val="28"/>
        </w:rPr>
        <w:t xml:space="preserve"> пожаротушения.</w:t>
      </w:r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94297">
        <w:rPr>
          <w:rFonts w:ascii="PT Astra Serif" w:hAnsi="PT Astra Serif"/>
          <w:sz w:val="28"/>
          <w:szCs w:val="28"/>
        </w:rPr>
        <w:t>Запрещается использовать противопож</w:t>
      </w:r>
      <w:r w:rsidR="00FF3528">
        <w:rPr>
          <w:rFonts w:ascii="PT Astra Serif" w:hAnsi="PT Astra Serif"/>
          <w:sz w:val="28"/>
          <w:szCs w:val="28"/>
        </w:rPr>
        <w:t xml:space="preserve">арные минерализованные полосы и </w:t>
      </w:r>
      <w:r w:rsidRPr="00194297">
        <w:rPr>
          <w:rFonts w:ascii="PT Astra Serif" w:hAnsi="PT Astra Serif"/>
          <w:sz w:val="28"/>
          <w:szCs w:val="28"/>
        </w:rPr>
        <w:t>противопожарные расстояния для строительства различных сооружений и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подсобных строений, ведения сельскохозяйственных работ, для складирования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горючих материалов, мусора, бытовых отходов, а также отходов древесных,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строительных и других горючих материалов.</w:t>
      </w:r>
    </w:p>
    <w:p w:rsidR="00194297" w:rsidRPr="00194297" w:rsidRDefault="00194297" w:rsidP="0019429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F3528">
        <w:rPr>
          <w:rFonts w:ascii="PT Astra Serif" w:hAnsi="PT Astra Serif"/>
          <w:b/>
          <w:sz w:val="28"/>
          <w:szCs w:val="28"/>
        </w:rPr>
        <w:t>- пункт 237.</w:t>
      </w:r>
      <w:r w:rsidRPr="00194297">
        <w:rPr>
          <w:rFonts w:ascii="PT Astra Serif" w:hAnsi="PT Astra Serif"/>
          <w:sz w:val="28"/>
          <w:szCs w:val="28"/>
        </w:rPr>
        <w:t xml:space="preserve"> Запрещается складирование сена, соломы и дров:</w:t>
      </w:r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94297">
        <w:rPr>
          <w:rFonts w:ascii="PT Astra Serif" w:hAnsi="PT Astra Serif"/>
          <w:sz w:val="28"/>
          <w:szCs w:val="28"/>
        </w:rPr>
        <w:t>а) на расстоянии менее 50 метров от</w:t>
      </w:r>
      <w:r w:rsidR="00FF3528">
        <w:rPr>
          <w:rFonts w:ascii="PT Astra Serif" w:hAnsi="PT Astra Serif"/>
          <w:sz w:val="28"/>
          <w:szCs w:val="28"/>
        </w:rPr>
        <w:t xml:space="preserve"> мостов, путепроводов, путевых </w:t>
      </w:r>
      <w:r w:rsidRPr="00194297">
        <w:rPr>
          <w:rFonts w:ascii="PT Astra Serif" w:hAnsi="PT Astra Serif"/>
          <w:sz w:val="28"/>
          <w:szCs w:val="28"/>
        </w:rPr>
        <w:t>сооружений и путей организованного движения поездов, а также от лесных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насаждений;</w:t>
      </w:r>
    </w:p>
    <w:p w:rsidR="00194297" w:rsidRPr="00194297" w:rsidRDefault="00194297" w:rsidP="0019429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94297">
        <w:rPr>
          <w:rFonts w:ascii="PT Astra Serif" w:hAnsi="PT Astra Serif"/>
          <w:sz w:val="28"/>
          <w:szCs w:val="28"/>
        </w:rPr>
        <w:t>б) на расстоянии менее 15 метров от оси линий связи;</w:t>
      </w:r>
    </w:p>
    <w:p w:rsidR="00194297" w:rsidRPr="00194297" w:rsidRDefault="00194297" w:rsidP="0019429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94297">
        <w:rPr>
          <w:rFonts w:ascii="PT Astra Serif" w:hAnsi="PT Astra Serif"/>
          <w:sz w:val="28"/>
          <w:szCs w:val="28"/>
        </w:rPr>
        <w:t xml:space="preserve">в) в </w:t>
      </w:r>
      <w:proofErr w:type="gramStart"/>
      <w:r w:rsidRPr="00194297">
        <w:rPr>
          <w:rFonts w:ascii="PT Astra Serif" w:hAnsi="PT Astra Serif"/>
          <w:sz w:val="28"/>
          <w:szCs w:val="28"/>
        </w:rPr>
        <w:t>пределах</w:t>
      </w:r>
      <w:proofErr w:type="gramEnd"/>
      <w:r w:rsidRPr="00194297">
        <w:rPr>
          <w:rFonts w:ascii="PT Astra Serif" w:hAnsi="PT Astra Serif"/>
          <w:sz w:val="28"/>
          <w:szCs w:val="28"/>
        </w:rPr>
        <w:t xml:space="preserve"> охранных зон воздушных линий электропередачи.</w:t>
      </w:r>
    </w:p>
    <w:p w:rsidR="00194297" w:rsidRPr="00194297" w:rsidRDefault="00194297" w:rsidP="00FF352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F3528">
        <w:rPr>
          <w:rFonts w:ascii="PT Astra Serif" w:hAnsi="PT Astra Serif"/>
          <w:b/>
          <w:sz w:val="28"/>
          <w:szCs w:val="28"/>
        </w:rPr>
        <w:t>- пункт 239.</w:t>
      </w:r>
      <w:r w:rsidRPr="00194297">
        <w:rPr>
          <w:rFonts w:ascii="PT Astra Serif" w:hAnsi="PT Astra Serif"/>
          <w:sz w:val="28"/>
          <w:szCs w:val="28"/>
        </w:rPr>
        <w:t xml:space="preserve"> Сжигание порубочных о</w:t>
      </w:r>
      <w:r w:rsidR="00FF3528">
        <w:rPr>
          <w:rFonts w:ascii="PT Astra Serif" w:hAnsi="PT Astra Serif"/>
          <w:sz w:val="28"/>
          <w:szCs w:val="28"/>
        </w:rPr>
        <w:t xml:space="preserve">статков и горючих материалов на </w:t>
      </w:r>
      <w:r w:rsidRPr="00194297">
        <w:rPr>
          <w:rFonts w:ascii="PT Astra Serif" w:hAnsi="PT Astra Serif"/>
          <w:sz w:val="28"/>
          <w:szCs w:val="28"/>
        </w:rPr>
        <w:t>земельных участках в границах полос отвода и охранных зон железных дорог (за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 xml:space="preserve">исключением участков, находящихся на торфяных почвах, в пределах </w:t>
      </w:r>
      <w:r w:rsidRPr="00194297">
        <w:rPr>
          <w:rFonts w:ascii="PT Astra Serif" w:hAnsi="PT Astra Serif"/>
          <w:sz w:val="28"/>
          <w:szCs w:val="28"/>
        </w:rPr>
        <w:lastRenderedPageBreak/>
        <w:t>населенных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пунктов, на участках, граничащих с особыми природными зонами) может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производиться владельцем железнодорожных путей в безветренную погоду при</w:t>
      </w:r>
      <w:r w:rsidR="00FF3528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условии, что:</w:t>
      </w:r>
    </w:p>
    <w:p w:rsidR="00194297" w:rsidRPr="00194297" w:rsidRDefault="00194297" w:rsidP="008A12A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94297">
        <w:rPr>
          <w:rFonts w:ascii="PT Astra Serif" w:hAnsi="PT Astra Serif"/>
          <w:sz w:val="28"/>
          <w:szCs w:val="28"/>
        </w:rPr>
        <w:t>а) в районе сжигания установился уст</w:t>
      </w:r>
      <w:r w:rsidR="008A12A7">
        <w:rPr>
          <w:rFonts w:ascii="PT Astra Serif" w:hAnsi="PT Astra Serif"/>
          <w:sz w:val="28"/>
          <w:szCs w:val="28"/>
        </w:rPr>
        <w:t xml:space="preserve">ойчивый снежный покров толщиной </w:t>
      </w:r>
      <w:r w:rsidRPr="00194297">
        <w:rPr>
          <w:rFonts w:ascii="PT Astra Serif" w:hAnsi="PT Astra Serif"/>
          <w:sz w:val="28"/>
          <w:szCs w:val="28"/>
        </w:rPr>
        <w:t>не менее 5 сантиметров, весь процесс сжигания осуществляется под контролем</w:t>
      </w:r>
      <w:r w:rsidR="008A12A7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представителей владельца железнодорожных путей;</w:t>
      </w:r>
    </w:p>
    <w:p w:rsidR="00194297" w:rsidRPr="00194297" w:rsidRDefault="00194297" w:rsidP="008A12A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94297">
        <w:rPr>
          <w:rFonts w:ascii="PT Astra Serif" w:hAnsi="PT Astra Serif"/>
          <w:sz w:val="28"/>
          <w:szCs w:val="28"/>
        </w:rPr>
        <w:t>б) участок для сжигания находится на р</w:t>
      </w:r>
      <w:r w:rsidR="008A12A7">
        <w:rPr>
          <w:rFonts w:ascii="PT Astra Serif" w:hAnsi="PT Astra Serif"/>
          <w:sz w:val="28"/>
          <w:szCs w:val="28"/>
        </w:rPr>
        <w:t xml:space="preserve">асстоянии не менее 10 метров от </w:t>
      </w:r>
      <w:r w:rsidRPr="00194297">
        <w:rPr>
          <w:rFonts w:ascii="PT Astra Serif" w:hAnsi="PT Astra Serif"/>
          <w:sz w:val="28"/>
          <w:szCs w:val="28"/>
        </w:rPr>
        <w:t>леса, объектов железнодорожного транспорта;</w:t>
      </w:r>
    </w:p>
    <w:p w:rsidR="00194297" w:rsidRPr="00194297" w:rsidRDefault="00194297" w:rsidP="008A12A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94297">
        <w:rPr>
          <w:rFonts w:ascii="PT Astra Serif" w:hAnsi="PT Astra Serif"/>
          <w:sz w:val="28"/>
          <w:szCs w:val="28"/>
        </w:rPr>
        <w:t>в) участок для сжигания отделен противопожарной ми</w:t>
      </w:r>
      <w:r w:rsidR="008A12A7">
        <w:rPr>
          <w:rFonts w:ascii="PT Astra Serif" w:hAnsi="PT Astra Serif"/>
          <w:sz w:val="28"/>
          <w:szCs w:val="28"/>
        </w:rPr>
        <w:t xml:space="preserve">нерализованной </w:t>
      </w:r>
      <w:r w:rsidRPr="00194297">
        <w:rPr>
          <w:rFonts w:ascii="PT Astra Serif" w:hAnsi="PT Astra Serif"/>
          <w:sz w:val="28"/>
          <w:szCs w:val="28"/>
        </w:rPr>
        <w:t>полосой шириной не менее 1,4 метра;</w:t>
      </w:r>
    </w:p>
    <w:p w:rsidR="00194297" w:rsidRPr="00194297" w:rsidRDefault="00194297" w:rsidP="008A12A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94297">
        <w:rPr>
          <w:rFonts w:ascii="PT Astra Serif" w:hAnsi="PT Astra Serif"/>
          <w:sz w:val="28"/>
          <w:szCs w:val="28"/>
        </w:rPr>
        <w:t>г) территория вокруг участка для сжигани</w:t>
      </w:r>
      <w:r w:rsidR="008A12A7">
        <w:rPr>
          <w:rFonts w:ascii="PT Astra Serif" w:hAnsi="PT Astra Serif"/>
          <w:sz w:val="28"/>
          <w:szCs w:val="28"/>
        </w:rPr>
        <w:t xml:space="preserve">я очищена в </w:t>
      </w:r>
      <w:proofErr w:type="gramStart"/>
      <w:r w:rsidR="008A12A7">
        <w:rPr>
          <w:rFonts w:ascii="PT Astra Serif" w:hAnsi="PT Astra Serif"/>
          <w:sz w:val="28"/>
          <w:szCs w:val="28"/>
        </w:rPr>
        <w:t>радиусе</w:t>
      </w:r>
      <w:proofErr w:type="gramEnd"/>
      <w:r w:rsidR="008A12A7">
        <w:rPr>
          <w:rFonts w:ascii="PT Astra Serif" w:hAnsi="PT Astra Serif"/>
          <w:sz w:val="28"/>
          <w:szCs w:val="28"/>
        </w:rPr>
        <w:t xml:space="preserve"> не менее 15 </w:t>
      </w:r>
      <w:r w:rsidRPr="00194297">
        <w:rPr>
          <w:rFonts w:ascii="PT Astra Serif" w:hAnsi="PT Astra Serif"/>
          <w:sz w:val="28"/>
          <w:szCs w:val="28"/>
        </w:rPr>
        <w:t>метров от сухостойных деревьев, валежника, порубочных остатков, других</w:t>
      </w:r>
      <w:r w:rsidR="008A12A7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горючих материалов, на территории, включающей участок для сжигания, не</w:t>
      </w:r>
      <w:r w:rsidR="008A12A7">
        <w:rPr>
          <w:rFonts w:ascii="PT Astra Serif" w:hAnsi="PT Astra Serif"/>
          <w:sz w:val="28"/>
          <w:szCs w:val="28"/>
        </w:rPr>
        <w:t xml:space="preserve"> </w:t>
      </w:r>
      <w:r w:rsidRPr="00194297">
        <w:rPr>
          <w:rFonts w:ascii="PT Astra Serif" w:hAnsi="PT Astra Serif"/>
          <w:sz w:val="28"/>
          <w:szCs w:val="28"/>
        </w:rPr>
        <w:t>действует особый противопожарный режим.</w:t>
      </w:r>
    </w:p>
    <w:sectPr w:rsidR="00194297" w:rsidRPr="0019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1B"/>
    <w:rsid w:val="00066A1B"/>
    <w:rsid w:val="00194297"/>
    <w:rsid w:val="007209DA"/>
    <w:rsid w:val="008A12A7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Андрей Анатольевич</dc:creator>
  <cp:keywords/>
  <dc:description/>
  <cp:lastModifiedBy>Абросимов Андрей Анатольевич</cp:lastModifiedBy>
  <cp:revision>2</cp:revision>
  <dcterms:created xsi:type="dcterms:W3CDTF">2024-05-24T07:48:00Z</dcterms:created>
  <dcterms:modified xsi:type="dcterms:W3CDTF">2024-05-24T09:11:00Z</dcterms:modified>
</cp:coreProperties>
</file>